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REGULAMENTO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 EVENTO </w:t>
      </w:r>
    </w:p>
    <w:p>
      <w:pPr>
        <w:suppressAutoHyphens w:val="true"/>
        <w:spacing w:before="0" w:after="0" w:line="259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1ª CORRIDA DO SANEAMENTO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PROGRAMAÇÃO: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Data: 04/06/2023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Local: PARQUE FLORESTAL SAMAE.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6:30 as 7:30 - Entrega dos kits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7:45 - Aquecimento CAMINHADA/CORRIDA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8:00 - Largada da corrida e caminhada.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10:00 horas -  Premiações geral e categorias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prova é destinada a atletas profissionais e amadores, que se encontrem em perfeito estado de saúde.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PERCURSOS: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Corrida 5 km e 10 km será realizada com largada e chegada em frente ao PARQUE FLORESTAL SAMAE,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Av. dos Imigrantes, 840-892 - Brasília, São Bento do Sul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SC com 01 volta para os 5 km e 2 voltas para o 10 km.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NOVIDADE DO PERCURSO: nos 5 e 10km os atletas irão fazer o percurso por dentro do Parque Florestal da SAMAE.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8078" w:dyaOrig="5601">
          <v:rect xmlns:o="urn:schemas-microsoft-com:office:office" xmlns:v="urn:schemas-microsoft-com:vml" id="rectole0000000000" style="width:403.900000pt;height:28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Retirada do KIT: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Número de peito, camiseta, chip (camiseta apenas para 200 kits)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Data: 04/06/2023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Horário: 6:30 as 7:30.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Local: PARQUE FLORESTAL SAMAE.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kit só poderá ser retirado mediante a apresentação do comprovante de inscrição e Documento de identidade ou carteira de habilitação.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INSCRIÇÕES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Até o dia 31/05 NO SITE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Assessorias até 01/05.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inscrições via INTERNET para a CORRIDA custam: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Lote único.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Kit com camiseta R$ 55,00  + taxa do site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Kit sem camisete R$ 40,00  + taxa do site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Atleta idoso 50% de desconto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DOAÇÃO EXPONTÂNEA DE 1 LITRO DE LEITE PARA A APAE DE SBS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** Inscrições para a caminhada será no dia e local da prova e sem custo.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As inscrições via INTERNET.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Após o encerramento das inscrições por meio eletrônicos ou físicos, não é possível gerar ou imprimir uma nova via de boleto.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inscrição só se torna efetiva mediante a consequente quitação do boleto.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Pela INTERNET no site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00" w:val="clear"/>
          </w:rPr>
          <w:t xml:space="preserve">https://inscricao.desafioagora.com.br/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valor da inscrição contempla número de peito, camiseta (opcional), medalha de participação e kit de frutas aos concluintes da corrida. Poderá a organização ofertar opção de escolha de tamanho das camisetas promocionais do evento com cotas limitadas de quantidades, sem a obrigatoriedade de disponibilização de estoque por tamanho ou cor, no ato da entrega do kit.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CATEGORIAS: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br/>
        <w:br/>
        <w:t xml:space="preserve">A prova será realizada no naipe masculino e feminino conforme abaixo: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br/>
        <w:t xml:space="preserve">5 km e 10km Geral</w:t>
        <w:br/>
        <w:t xml:space="preserve">1º ao 5º lugar masculino/Feminino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10 km Categorias 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 Masculino (16/19, 20/24, 25/29, 30/34, 35/39, 40/44, 45/49, 50/54, 55/59, 60 anos acima)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10km Categorias 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 Feminino (16/19, 20/24, 25/29, 30/34, 35/39, 40/44, 45/49, 50/54, 55 anos acima)</w:t>
        <w:br/>
        <w:br/>
        <w:t xml:space="preserve">5km Categorias 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 Masculino/Feminino (at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é 20 anos, 21/29, 30/39, 40/49, 50/59, 60 anos acima)</w:t>
        <w:br/>
        <w:br/>
      </w:r>
      <w:r>
        <w:rPr>
          <w:rFonts w:ascii="Arial" w:hAnsi="Arial" w:cs="Arial" w:eastAsia="Arial"/>
          <w:b/>
          <w:color w:val="1D2228"/>
          <w:spacing w:val="0"/>
          <w:position w:val="0"/>
          <w:sz w:val="24"/>
          <w:shd w:fill="FFFFFF" w:val="clear"/>
        </w:rPr>
        <w:t xml:space="preserve">PREMIAÇÃO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10 km 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 1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º ao 5º lugar geral</w:t>
        <w:br/>
        <w:t xml:space="preserve">             1º ao 3º lugar conforme categorias acima descritas.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5 km 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 1</w:t>
      </w:r>
      <w:r>
        <w:rPr>
          <w:rFonts w:ascii="Arial" w:hAnsi="Arial" w:cs="Arial" w:eastAsia="Arial"/>
          <w:color w:val="1D2228"/>
          <w:spacing w:val="0"/>
          <w:position w:val="0"/>
          <w:sz w:val="24"/>
          <w:shd w:fill="FFFFFF" w:val="clear"/>
        </w:rPr>
        <w:t xml:space="preserve">º ao 5º lugar geral</w:t>
        <w:br/>
        <w:t xml:space="preserve">           1º ao 3º lugar conforme categorias</w:t>
        <w:br/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Hidratação Serão dois postos de abastecimentos de água durante o percurso.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inscricao.desafioagora.com.br/" Id="docRId2" Type="http://schemas.openxmlformats.org/officeDocument/2006/relationships/hyperlink" /><Relationship Target="styles.xml" Id="docRId4" Type="http://schemas.openxmlformats.org/officeDocument/2006/relationships/styles" /></Relationships>
</file>